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4" w:rsidRDefault="00436214" w:rsidP="0043621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附件3：</w:t>
      </w:r>
    </w:p>
    <w:p w:rsidR="00436214" w:rsidRDefault="00436214" w:rsidP="00436214">
      <w:pPr>
        <w:pStyle w:val="a5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深圳市第四届建设工程建筑信息模型（BIM）应用大赛</w:t>
      </w:r>
    </w:p>
    <w:p w:rsidR="00436214" w:rsidRDefault="00436214" w:rsidP="00436214">
      <w:pPr>
        <w:spacing w:beforeLines="50" w:before="156" w:afterLines="100" w:after="312"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评分细则</w:t>
      </w:r>
    </w:p>
    <w:p w:rsidR="00436214" w:rsidRDefault="00436214" w:rsidP="00436214">
      <w:pPr>
        <w:widowControl/>
        <w:spacing w:after="75" w:line="450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1.BIM综合应用组评分细则</w:t>
      </w:r>
    </w:p>
    <w:tbl>
      <w:tblPr>
        <w:tblW w:w="9367" w:type="dxa"/>
        <w:tblInd w:w="-4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700"/>
        <w:gridCol w:w="1534"/>
        <w:gridCol w:w="5700"/>
      </w:tblGrid>
      <w:tr w:rsidR="00436214" w:rsidTr="00B873AA">
        <w:trPr>
          <w:trHeight w:val="312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维度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评分内容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评分标准</w:t>
            </w:r>
          </w:p>
        </w:tc>
      </w:tr>
      <w:tr w:rsidR="00436214" w:rsidTr="00B873AA">
        <w:trPr>
          <w:trHeight w:val="31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42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1.项目应用规模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（15分）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1.1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应用层级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1）实现单机的、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工具级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的单点应用：0-2分；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2）实现基于BIM的项目（企业）协同管理：0-3分；</w:t>
            </w:r>
          </w:p>
        </w:tc>
      </w:tr>
      <w:tr w:rsidR="00436214" w:rsidTr="00B873AA">
        <w:trPr>
          <w:trHeight w:val="42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42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多方协同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1）未体现多方协同，仅用于解决自身问题；0-2分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2）利用BIM技术实现多参建方的协同沟通，辅助现场施工管理：0-3分；</w:t>
            </w:r>
          </w:p>
        </w:tc>
      </w:tr>
      <w:tr w:rsidR="00436214" w:rsidTr="00B873AA">
        <w:trPr>
          <w:trHeight w:val="42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6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1.3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模型、知识库维护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1）建立模型变更管理制度，并随设计变更实时维护模型；0-2分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2）利用BIM技术进行变更管理，实现变更前后技术方案对比、经济最优比选等；0-3分</w:t>
            </w:r>
          </w:p>
        </w:tc>
      </w:tr>
      <w:tr w:rsidR="00436214" w:rsidTr="00B873AA">
        <w:trPr>
          <w:trHeight w:val="6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76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 BIM技术管理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（15分）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2.1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建立标准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1）是否建立BIM建模标准（命名标准、颜色识别标准等）；0-1分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2）是否建立应用标准及流程；0-2分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3）是否建立交付标准，模型搭建准确、搭建合理，单专业模型完整；0-2分</w:t>
            </w:r>
          </w:p>
        </w:tc>
      </w:tr>
      <w:tr w:rsidR="00436214" w:rsidTr="00B873AA">
        <w:trPr>
          <w:trHeight w:val="76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76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成本管理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1）实现基本应用：工程量计算；0-2分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2）实现创新应用：消耗量分析、设备与材料管理、多算对比、项目级、企业级造价成本产值统计等；0-3分 （创新应用点不限以上所列，专家根据内容酌情打分）</w:t>
            </w:r>
          </w:p>
        </w:tc>
      </w:tr>
      <w:tr w:rsidR="00436214" w:rsidTr="00B873AA">
        <w:trPr>
          <w:trHeight w:val="76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76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2.3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技术与质量管理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1）实现基本应用点：按专业划分为建筑结构应用（如有则包含幕墙、钢结构工程）、机电安装应用，应用点不限；0-2分2）实现创新应用点：移动端质量监控、视频监控接入、无人机技术应用等；0-3分 （创新应用点不限以上所列，专家根据内容酌情打分）</w:t>
            </w:r>
          </w:p>
        </w:tc>
      </w:tr>
      <w:tr w:rsidR="00436214" w:rsidTr="00B873AA">
        <w:trPr>
          <w:trHeight w:val="76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76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3.BIM应用成果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（25分）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3.1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进度管理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1）实现基本应用点：BIM与进度计划的结合、基于BIM的进度计划形象展示；0-2分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2）实现创新应用点：进度与成本关联、进度监控和预警等；0-3分 （创新应用点不限以上所列，专家根据内容酌情打分）</w:t>
            </w:r>
          </w:p>
        </w:tc>
      </w:tr>
      <w:tr w:rsidR="00436214" w:rsidTr="00B873AA">
        <w:trPr>
          <w:trHeight w:val="76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76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安全管理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1）基本应用点：施工场地布置、临边安全措施、安全技术交底等；0-2分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2）创新应用点：移动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端安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全监控、视频监控与BIM模型对接、安全方案表现VR、AR技术应用等；0-3分 （创新应用点不限以上所列，专家根据内容酌情打分）</w:t>
            </w:r>
          </w:p>
        </w:tc>
      </w:tr>
      <w:tr w:rsidR="00436214" w:rsidTr="00B873AA">
        <w:trPr>
          <w:trHeight w:val="76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76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3.3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技术质量管理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1）实现基本应用点：按专业划分为建筑结构应用（如有则包含幕墙、钢结构工程）、机电安装应用，应用点不限；0-2分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2）实现创新应用点：BIM 与 PM、ERP、云计算、物联网、数字化加工、智能型全站仪、GIS、3D 扫描、虚拟现实、3D 打印、标准化构件等新技术集成应用成果；0-3分 （创新应用点不限以上所列，专家根据内容酌情打分）</w:t>
            </w:r>
          </w:p>
        </w:tc>
      </w:tr>
      <w:tr w:rsidR="00436214" w:rsidTr="00B873AA">
        <w:trPr>
          <w:trHeight w:val="102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42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3.4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施工措施管理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1）创建施工措施模型；0-2分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2）建立施工措施建模标准，实现施工措施的工程量计算等应用点；0-3分</w:t>
            </w:r>
          </w:p>
        </w:tc>
      </w:tr>
      <w:tr w:rsidR="00436214" w:rsidTr="00B873AA">
        <w:trPr>
          <w:trHeight w:val="42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52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3.5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效益分析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客观、定量分析该项目BIM技术应用取得的成果与效益；0-5分 （如有虚假、夸张或没有效益分析数据来源，本条可不得分）</w:t>
            </w:r>
          </w:p>
        </w:tc>
      </w:tr>
      <w:tr w:rsidR="00436214" w:rsidTr="00B873AA">
        <w:trPr>
          <w:trHeight w:val="52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84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4.内部管理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（15分）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4.1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项目内部推广制度与措施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1）针对BIM实施遭遇的困难和阻力，BIM团队采取了什么措施以保证BIM的正常实施。0-2分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2）是否形成BIM管理制度，如何确保BIM实施落地，避免BIM与实际施工“两层皮”在运作；0-3分（专家根据申报内容，酌情给分）</w:t>
            </w:r>
          </w:p>
        </w:tc>
      </w:tr>
      <w:tr w:rsidR="00436214" w:rsidTr="00B873AA">
        <w:trPr>
          <w:trHeight w:val="8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52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4.2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BIM团队建设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（3分）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1）项目实施过程中，BIM团队架构和组织落实情况；0-1分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2）BIM团队管理制度、岗位职责、晋升体系等；0-2分</w:t>
            </w:r>
          </w:p>
        </w:tc>
      </w:tr>
      <w:tr w:rsidR="00436214" w:rsidTr="00B873AA">
        <w:trPr>
          <w:trHeight w:val="52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31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4.3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BIM软件分析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（2分）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项目实施中对应用的各类BIM软件间的对比，及对软件的建议；0-2分</w:t>
            </w:r>
          </w:p>
        </w:tc>
      </w:tr>
      <w:tr w:rsidR="00436214" w:rsidTr="00B873AA">
        <w:trPr>
          <w:trHeight w:val="31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36214" w:rsidTr="00B873AA">
        <w:trPr>
          <w:trHeight w:val="132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加分项（5分）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6214" w:rsidRDefault="00436214" w:rsidP="00B873A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专家自行填写加分原因：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1）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2）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3）</w:t>
            </w:r>
          </w:p>
        </w:tc>
      </w:tr>
    </w:tbl>
    <w:p w:rsidR="00436214" w:rsidRDefault="00436214" w:rsidP="00436214">
      <w:pPr>
        <w:widowControl/>
        <w:spacing w:after="75" w:line="450" w:lineRule="atLeast"/>
        <w:rPr>
          <w:rFonts w:ascii="仿宋" w:eastAsia="仿宋" w:hAnsi="仿宋" w:cs="仿宋"/>
          <w:sz w:val="28"/>
          <w:szCs w:val="28"/>
        </w:rPr>
      </w:pPr>
    </w:p>
    <w:p w:rsidR="00436214" w:rsidRDefault="00436214" w:rsidP="00436214">
      <w:pPr>
        <w:widowControl/>
        <w:spacing w:after="75" w:line="450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br w:type="page"/>
      </w: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2.BIM专项应用组评分细则</w:t>
      </w:r>
    </w:p>
    <w:tbl>
      <w:tblPr>
        <w:tblpPr w:leftFromText="180" w:rightFromText="180" w:vertAnchor="text" w:horzAnchor="page" w:tblpX="1855" w:tblpY="291"/>
        <w:tblOverlap w:val="never"/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885"/>
        <w:gridCol w:w="6420"/>
      </w:tblGrid>
      <w:tr w:rsidR="00436214" w:rsidTr="00B873AA">
        <w:trPr>
          <w:trHeight w:val="460"/>
        </w:trPr>
        <w:tc>
          <w:tcPr>
            <w:tcW w:w="1210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评分项目</w:t>
            </w:r>
          </w:p>
        </w:tc>
        <w:tc>
          <w:tcPr>
            <w:tcW w:w="885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6420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评分内容</w:t>
            </w:r>
          </w:p>
        </w:tc>
      </w:tr>
      <w:tr w:rsidR="00436214" w:rsidTr="00B873AA">
        <w:trPr>
          <w:trHeight w:val="2550"/>
        </w:trPr>
        <w:tc>
          <w:tcPr>
            <w:tcW w:w="1210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专项BIM技术应用</w:t>
            </w:r>
          </w:p>
        </w:tc>
        <w:tc>
          <w:tcPr>
            <w:tcW w:w="885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20" w:type="dxa"/>
            <w:vAlign w:val="center"/>
          </w:tcPr>
          <w:p w:rsidR="00436214" w:rsidRDefault="00436214" w:rsidP="00B873AA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BIM技术在单一场景或多场景应用落地，切实解决项目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实际痛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难</w:t>
            </w:r>
          </w:p>
          <w:p w:rsidR="00436214" w:rsidRDefault="00436214" w:rsidP="00B873AA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点，不限BIM 应用点的类型与数量（包括但不限于管线综合、工程量计算、施工方案模拟、施工场地布置、临边安全措施等）：</w:t>
            </w:r>
          </w:p>
          <w:p w:rsidR="00436214" w:rsidRDefault="00436214" w:rsidP="00B873AA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1.提高决策和协同效率，加快项目进度（有明确的成果证明数据和材料）；（10分）</w:t>
            </w:r>
          </w:p>
          <w:p w:rsidR="00436214" w:rsidRDefault="00436214" w:rsidP="00B873AA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2.降低项目成本（有明确的成果证明数据和材料）；（10分）</w:t>
            </w:r>
          </w:p>
          <w:p w:rsidR="00436214" w:rsidRDefault="00436214" w:rsidP="00B873AA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3.提升项目质量（有明确的成果证明数据和材料）；（10分）</w:t>
            </w:r>
          </w:p>
          <w:p w:rsidR="00436214" w:rsidRDefault="00436214" w:rsidP="00B873AA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4.带来积极的社会效益（有明确的成果证明数据和材料）（10分）</w:t>
            </w:r>
          </w:p>
        </w:tc>
      </w:tr>
      <w:tr w:rsidR="00436214" w:rsidTr="00B873AA">
        <w:tc>
          <w:tcPr>
            <w:tcW w:w="1210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申报项目成果视频</w:t>
            </w:r>
          </w:p>
        </w:tc>
        <w:tc>
          <w:tcPr>
            <w:tcW w:w="885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420" w:type="dxa"/>
            <w:vAlign w:val="center"/>
          </w:tcPr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申报项目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BIM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技术应用的主要特点、亮点和创新点的视频（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分）</w:t>
            </w:r>
          </w:p>
        </w:tc>
      </w:tr>
      <w:tr w:rsidR="00436214" w:rsidTr="00B873AA">
        <w:trPr>
          <w:trHeight w:val="2314"/>
        </w:trPr>
        <w:tc>
          <w:tcPr>
            <w:tcW w:w="1210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申报项目成果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PPT</w:t>
            </w:r>
          </w:p>
        </w:tc>
        <w:tc>
          <w:tcPr>
            <w:tcW w:w="885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420" w:type="dxa"/>
          </w:tcPr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包括单位简介、项目简介、采用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BIM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技术的原因；</w:t>
            </w:r>
          </w:p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BIM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团队介绍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包括成员分工及其学习应用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BIM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技术的履历、水平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</w:p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BIM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应用的软、硬件配置；</w:t>
            </w:r>
          </w:p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BIM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技术应用情况说明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应反映评分主要方向描述的内容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),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具体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BIM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应用的特点、亮点、主要成果、应用效益和创新；</w:t>
            </w:r>
          </w:p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人才培养成长以及改进方向、措施；</w:t>
            </w:r>
          </w:p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下一步实施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BIM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技术的项目或计划等。</w:t>
            </w:r>
          </w:p>
        </w:tc>
      </w:tr>
      <w:tr w:rsidR="00436214" w:rsidTr="00B873AA">
        <w:trPr>
          <w:trHeight w:val="1373"/>
        </w:trPr>
        <w:tc>
          <w:tcPr>
            <w:tcW w:w="1210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论述演讲</w:t>
            </w:r>
          </w:p>
        </w:tc>
        <w:tc>
          <w:tcPr>
            <w:tcW w:w="885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420" w:type="dxa"/>
            <w:vAlign w:val="center"/>
          </w:tcPr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演讲内容精炼、完整、重点突出、对象明确有吸引力的开场白；能够对自身的项目予以理解总结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(5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</w:p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语言规范、声音洪亮、吐字清晰、语音语速适当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(5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</w:p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仪表着装得体，能较好地与听众互动，营造良好的演讲效果（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分）</w:t>
            </w:r>
          </w:p>
        </w:tc>
      </w:tr>
      <w:tr w:rsidR="00436214" w:rsidTr="00B873AA">
        <w:trPr>
          <w:trHeight w:val="1046"/>
        </w:trPr>
        <w:tc>
          <w:tcPr>
            <w:tcW w:w="1210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现场答辩</w:t>
            </w:r>
          </w:p>
        </w:tc>
        <w:tc>
          <w:tcPr>
            <w:tcW w:w="885" w:type="dxa"/>
            <w:vAlign w:val="center"/>
          </w:tcPr>
          <w:p w:rsidR="00436214" w:rsidRDefault="00436214" w:rsidP="00B873AA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</w:t>
            </w:r>
          </w:p>
        </w:tc>
        <w:tc>
          <w:tcPr>
            <w:tcW w:w="6420" w:type="dxa"/>
            <w:vAlign w:val="center"/>
          </w:tcPr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能正确的理解并流利回答评委所提出问题（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分）</w:t>
            </w:r>
          </w:p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专业知识扎实思路清晰，逻辑分明（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分）</w:t>
            </w:r>
          </w:p>
          <w:p w:rsidR="00436214" w:rsidRDefault="00436214" w:rsidP="00B873AA">
            <w:pP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见解独到，有建设性（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分）</w:t>
            </w:r>
          </w:p>
        </w:tc>
      </w:tr>
      <w:tr w:rsidR="00436214" w:rsidTr="00B873AA">
        <w:trPr>
          <w:trHeight w:val="1527"/>
        </w:trPr>
        <w:tc>
          <w:tcPr>
            <w:tcW w:w="1210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加分项</w:t>
            </w:r>
          </w:p>
        </w:tc>
        <w:tc>
          <w:tcPr>
            <w:tcW w:w="885" w:type="dxa"/>
            <w:vAlign w:val="center"/>
          </w:tcPr>
          <w:p w:rsidR="00436214" w:rsidRDefault="00436214" w:rsidP="00B873A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</w:t>
            </w:r>
          </w:p>
        </w:tc>
        <w:tc>
          <w:tcPr>
            <w:tcW w:w="6420" w:type="dxa"/>
          </w:tcPr>
          <w:p w:rsidR="00436214" w:rsidRDefault="00436214" w:rsidP="00B873A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专家根据项目内容酌情加分，并简述加分理由：</w:t>
            </w:r>
          </w:p>
        </w:tc>
      </w:tr>
    </w:tbl>
    <w:p w:rsidR="00436214" w:rsidRDefault="00436214" w:rsidP="00436214"/>
    <w:p w:rsidR="00436214" w:rsidRDefault="00436214" w:rsidP="00436214">
      <w:pPr>
        <w:widowControl/>
        <w:spacing w:after="75" w:line="450" w:lineRule="atLeast"/>
        <w:rPr>
          <w:rFonts w:ascii="仿宋" w:eastAsia="仿宋" w:hAnsi="仿宋" w:cs="仿宋"/>
          <w:sz w:val="28"/>
          <w:szCs w:val="28"/>
        </w:rPr>
      </w:pPr>
    </w:p>
    <w:p w:rsidR="00436214" w:rsidRDefault="00436214" w:rsidP="00436214">
      <w:pPr>
        <w:widowControl/>
        <w:spacing w:after="75" w:line="450" w:lineRule="atLeast"/>
        <w:rPr>
          <w:rFonts w:ascii="仿宋" w:eastAsia="仿宋" w:hAnsi="仿宋" w:cs="仿宋"/>
          <w:sz w:val="28"/>
          <w:szCs w:val="28"/>
        </w:rPr>
      </w:pPr>
    </w:p>
    <w:p w:rsidR="00436214" w:rsidRDefault="00436214" w:rsidP="00436214">
      <w:pPr>
        <w:widowControl/>
        <w:spacing w:after="75" w:line="450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3.BIM+智慧工地应用组评分细则</w:t>
      </w:r>
    </w:p>
    <w:tbl>
      <w:tblPr>
        <w:tblStyle w:val="a7"/>
        <w:tblW w:w="9367" w:type="dxa"/>
        <w:tblInd w:w="-414" w:type="dxa"/>
        <w:tblLook w:val="0000" w:firstRow="0" w:lastRow="0" w:firstColumn="0" w:lastColumn="0" w:noHBand="0" w:noVBand="0"/>
      </w:tblPr>
      <w:tblGrid>
        <w:gridCol w:w="1483"/>
        <w:gridCol w:w="667"/>
        <w:gridCol w:w="1533"/>
        <w:gridCol w:w="5684"/>
      </w:tblGrid>
      <w:tr w:rsidR="00436214" w:rsidTr="00B873AA">
        <w:tc>
          <w:tcPr>
            <w:tcW w:w="148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维度</w:t>
            </w: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评分内容</w:t>
            </w:r>
          </w:p>
        </w:tc>
        <w:tc>
          <w:tcPr>
            <w:tcW w:w="5684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评分标准</w:t>
            </w:r>
          </w:p>
        </w:tc>
      </w:tr>
      <w:tr w:rsidR="00436214" w:rsidTr="00B873AA">
        <w:tc>
          <w:tcPr>
            <w:tcW w:w="1483" w:type="dxa"/>
            <w:vMerge w:val="restart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1.场景融合</w:t>
            </w:r>
          </w:p>
          <w:p w:rsidR="00436214" w:rsidRDefault="00436214" w:rsidP="00B873AA">
            <w:pPr>
              <w:pStyle w:val="a6"/>
              <w:ind w:left="360"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（35分）</w:t>
            </w: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1.1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数字工地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（25分）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在场地模型中直</w:t>
            </w:r>
            <w:proofErr w:type="gramStart"/>
            <w:r>
              <w:rPr>
                <w:rFonts w:ascii="仿宋" w:eastAsia="仿宋" w:hAnsi="仿宋" w:cs="仿宋" w:hint="eastAsia"/>
              </w:rPr>
              <w:t>观展示</w:t>
            </w:r>
            <w:proofErr w:type="gramEnd"/>
            <w:r>
              <w:rPr>
                <w:rFonts w:ascii="仿宋" w:eastAsia="仿宋" w:hAnsi="仿宋" w:cs="仿宋" w:hint="eastAsia"/>
              </w:rPr>
              <w:t>智慧工地系统的位置、类别、数量，得0-2分；</w:t>
            </w:r>
          </w:p>
          <w:p w:rsidR="00436214" w:rsidRDefault="00436214" w:rsidP="0043621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在场地模型中智能标识设备、工作的状态，得0-2分；</w:t>
            </w:r>
          </w:p>
          <w:p w:rsidR="00436214" w:rsidRDefault="00436214" w:rsidP="0043621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在场地模型中下钻查看智慧工地系统信息，链接的子系统数量低于4个不得分，4个得2分，每增加2个加1分，总分15分；</w:t>
            </w:r>
          </w:p>
          <w:p w:rsidR="00436214" w:rsidRDefault="00436214" w:rsidP="0043621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在场地模型</w:t>
            </w:r>
            <w:proofErr w:type="gramStart"/>
            <w:r>
              <w:rPr>
                <w:rFonts w:ascii="仿宋" w:eastAsia="仿宋" w:hAnsi="仿宋" w:cs="仿宋" w:hint="eastAsia"/>
              </w:rPr>
              <w:t>中浮窗显示</w:t>
            </w:r>
            <w:proofErr w:type="gramEnd"/>
            <w:r>
              <w:rPr>
                <w:rFonts w:ascii="仿宋" w:eastAsia="仿宋" w:hAnsi="仿宋" w:cs="仿宋" w:hint="eastAsia"/>
              </w:rPr>
              <w:t>未读信息数量，读取时能够“闭环”处理，得0-6分</w:t>
            </w:r>
          </w:p>
        </w:tc>
      </w:tr>
      <w:tr w:rsidR="00436214" w:rsidTr="00B873AA">
        <w:tc>
          <w:tcPr>
            <w:tcW w:w="1483" w:type="dxa"/>
            <w:vMerge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1.2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工地环境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（10分）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在场地模型中显示工程所在地的天气信息，得0-1分；</w:t>
            </w:r>
          </w:p>
          <w:p w:rsidR="00436214" w:rsidRDefault="00436214" w:rsidP="0043621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在场地模型中智能模拟工程所在地的天气，得0-2分；</w:t>
            </w:r>
          </w:p>
          <w:p w:rsidR="00436214" w:rsidRDefault="00436214" w:rsidP="0043621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在场地模型中显示建筑工人所在位置，并可查询人员信息的，得0-3分；</w:t>
            </w:r>
          </w:p>
          <w:p w:rsidR="00436214" w:rsidRDefault="00436214" w:rsidP="0043621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在场地模型中动态显示建筑机械设备工作状态、运动方向、角度、高度的，得0-4分；</w:t>
            </w:r>
          </w:p>
        </w:tc>
      </w:tr>
      <w:tr w:rsidR="00436214" w:rsidTr="00B873AA">
        <w:tc>
          <w:tcPr>
            <w:tcW w:w="1483" w:type="dxa"/>
            <w:vMerge w:val="restart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2.物料管理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（20分）</w:t>
            </w: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2.1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混凝土对量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（10分）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在建筑结构模型中，按一次性浇筑部位智能汇总混凝土的计划量、订单量、发料量、收料量的对比清单，对混凝土的计划、收料、供料进行精细管理，得0-10分；</w:t>
            </w:r>
          </w:p>
        </w:tc>
      </w:tr>
      <w:tr w:rsidR="00436214" w:rsidTr="00B873AA">
        <w:tc>
          <w:tcPr>
            <w:tcW w:w="1483" w:type="dxa"/>
            <w:vMerge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2.2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钢材加工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（5分）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应用BIM深化设计成果和数字机床连接，实现智能加工，得0-5分；</w:t>
            </w:r>
          </w:p>
        </w:tc>
      </w:tr>
      <w:tr w:rsidR="00436214" w:rsidTr="00B873AA">
        <w:tc>
          <w:tcPr>
            <w:tcW w:w="1483" w:type="dxa"/>
            <w:vMerge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2.3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装配构件跟踪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（5分）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实现</w:t>
            </w:r>
            <w:proofErr w:type="gramStart"/>
            <w:r>
              <w:rPr>
                <w:rFonts w:ascii="仿宋" w:eastAsia="仿宋" w:hAnsi="仿宋" w:cs="仿宋" w:hint="eastAsia"/>
              </w:rPr>
              <w:t>二维码或</w:t>
            </w:r>
            <w:proofErr w:type="gramEnd"/>
            <w:r>
              <w:rPr>
                <w:rFonts w:ascii="仿宋" w:eastAsia="仿宋" w:hAnsi="仿宋" w:cs="仿宋" w:hint="eastAsia"/>
              </w:rPr>
              <w:t>其它措施的构件追踪，并可实时反馈至对应模型，得0-10分；</w:t>
            </w:r>
          </w:p>
        </w:tc>
      </w:tr>
      <w:tr w:rsidR="00436214" w:rsidTr="00B873AA">
        <w:tc>
          <w:tcPr>
            <w:tcW w:w="1483" w:type="dxa"/>
            <w:vMerge w:val="restart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3.进度管理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（15分）</w:t>
            </w: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3.1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进度模拟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（5分）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利用智慧工地相关系统，在建筑结构模型中智能模拟主体结构的形象进度，无需手工录入，得0-5分；</w:t>
            </w:r>
          </w:p>
        </w:tc>
      </w:tr>
      <w:tr w:rsidR="00436214" w:rsidTr="00B873AA">
        <w:tc>
          <w:tcPr>
            <w:tcW w:w="1483" w:type="dxa"/>
            <w:vMerge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3.2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进度分析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（10分）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实现模拟进度与现场实际进度关联，得0-5分；</w:t>
            </w:r>
          </w:p>
          <w:p w:rsidR="00436214" w:rsidRDefault="00436214" w:rsidP="00436214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实现结合成本的进度分析，得0-5分；</w:t>
            </w:r>
          </w:p>
        </w:tc>
      </w:tr>
      <w:tr w:rsidR="00436214" w:rsidTr="00B873AA">
        <w:tc>
          <w:tcPr>
            <w:tcW w:w="1483" w:type="dxa"/>
            <w:vMerge w:val="restart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4.质安管理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（25分）</w:t>
            </w: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4.1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危险源辨识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（5分）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通过BIM模型自动识别高空作业、临边作业、高支模等危险源，并统计防护措施工程量，得0-5分；</w:t>
            </w:r>
          </w:p>
        </w:tc>
      </w:tr>
      <w:tr w:rsidR="00436214" w:rsidTr="00B873AA">
        <w:tc>
          <w:tcPr>
            <w:tcW w:w="1483" w:type="dxa"/>
            <w:vMerge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4.2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安全技术交底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（5分）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利用可视化技术对复杂节点、施工工艺、样板工程的施工进行安全技术交底，得0-5分；</w:t>
            </w:r>
          </w:p>
        </w:tc>
      </w:tr>
      <w:tr w:rsidR="00436214" w:rsidTr="00B873AA">
        <w:tc>
          <w:tcPr>
            <w:tcW w:w="1483" w:type="dxa"/>
            <w:vMerge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4.3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现场检查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（5分）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安全隐患排查时，支持以模型视口、CAD平面图、文本等方式描述隐患的位置，得0-5分；</w:t>
            </w:r>
          </w:p>
        </w:tc>
      </w:tr>
      <w:tr w:rsidR="00436214" w:rsidTr="00B873AA">
        <w:tc>
          <w:tcPr>
            <w:tcW w:w="1483" w:type="dxa"/>
            <w:vMerge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4.4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质量分析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（5分）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采用三维扫描结合BIM模型进行比对，分析管线支吊架、钢结构安装等质量偏差点，得0-5分；</w:t>
            </w:r>
          </w:p>
        </w:tc>
      </w:tr>
      <w:tr w:rsidR="00436214" w:rsidTr="00B873AA">
        <w:tc>
          <w:tcPr>
            <w:tcW w:w="1483" w:type="dxa"/>
            <w:vMerge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4.5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实测实量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（2分）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实现基于BIM模型的实测实量，并支持测量数据统计分析，得0-2分；</w:t>
            </w:r>
          </w:p>
        </w:tc>
      </w:tr>
      <w:tr w:rsidR="00436214" w:rsidTr="00B873AA">
        <w:tc>
          <w:tcPr>
            <w:tcW w:w="1483" w:type="dxa"/>
            <w:vMerge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4.6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质量验收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（3分）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隐蔽工程验收时，支持将隐蔽节点或构件的模型和施工现场的照片、视频进行关联，验收人员以影像记录和人脸识别等方式进行隐蔽记录，得0-3分；</w:t>
            </w:r>
          </w:p>
        </w:tc>
      </w:tr>
      <w:tr w:rsidR="00436214" w:rsidTr="00B873AA">
        <w:tc>
          <w:tcPr>
            <w:tcW w:w="148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5.资料管理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（5分）</w:t>
            </w:r>
          </w:p>
        </w:tc>
        <w:tc>
          <w:tcPr>
            <w:tcW w:w="667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5.1</w:t>
            </w:r>
          </w:p>
        </w:tc>
        <w:tc>
          <w:tcPr>
            <w:tcW w:w="1533" w:type="dxa"/>
            <w:vAlign w:val="center"/>
          </w:tcPr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资料查询</w:t>
            </w:r>
          </w:p>
          <w:p w:rsidR="00436214" w:rsidRDefault="00436214" w:rsidP="00B873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（5分）</w:t>
            </w:r>
          </w:p>
        </w:tc>
        <w:tc>
          <w:tcPr>
            <w:tcW w:w="5684" w:type="dxa"/>
            <w:vAlign w:val="center"/>
          </w:tcPr>
          <w:p w:rsidR="00436214" w:rsidRDefault="00436214" w:rsidP="00436214">
            <w:pPr>
              <w:pStyle w:val="a6"/>
              <w:numPr>
                <w:ilvl w:val="0"/>
                <w:numId w:val="14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项目管理资料上云，并实现与模型的关联查询，得0-5分；</w:t>
            </w:r>
          </w:p>
        </w:tc>
      </w:tr>
    </w:tbl>
    <w:p w:rsidR="008A3C53" w:rsidRPr="00436214" w:rsidRDefault="008A3C53">
      <w:bookmarkStart w:id="0" w:name="_GoBack"/>
      <w:bookmarkEnd w:id="0"/>
    </w:p>
    <w:sectPr w:rsidR="008A3C53" w:rsidRPr="00436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69" w:rsidRDefault="001E7069" w:rsidP="00436214">
      <w:r>
        <w:separator/>
      </w:r>
    </w:p>
  </w:endnote>
  <w:endnote w:type="continuationSeparator" w:id="0">
    <w:p w:rsidR="001E7069" w:rsidRDefault="001E7069" w:rsidP="004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69" w:rsidRDefault="001E7069" w:rsidP="00436214">
      <w:r>
        <w:separator/>
      </w:r>
    </w:p>
  </w:footnote>
  <w:footnote w:type="continuationSeparator" w:id="0">
    <w:p w:rsidR="001E7069" w:rsidRDefault="001E7069" w:rsidP="0043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D60"/>
    <w:multiLevelType w:val="multilevel"/>
    <w:tmpl w:val="07032D60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5B6B01"/>
    <w:multiLevelType w:val="multilevel"/>
    <w:tmpl w:val="195B6B01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0833D5"/>
    <w:multiLevelType w:val="multilevel"/>
    <w:tmpl w:val="2E0833D5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F80CA9"/>
    <w:multiLevelType w:val="multilevel"/>
    <w:tmpl w:val="32F80CA9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4F6E11"/>
    <w:multiLevelType w:val="multilevel"/>
    <w:tmpl w:val="344F6E11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75618E"/>
    <w:multiLevelType w:val="multilevel"/>
    <w:tmpl w:val="3675618E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753D10"/>
    <w:multiLevelType w:val="multilevel"/>
    <w:tmpl w:val="37753D10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465418"/>
    <w:multiLevelType w:val="multilevel"/>
    <w:tmpl w:val="3D465418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6B7054"/>
    <w:multiLevelType w:val="multilevel"/>
    <w:tmpl w:val="416B7054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475302"/>
    <w:multiLevelType w:val="multilevel"/>
    <w:tmpl w:val="46475302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882D1B"/>
    <w:multiLevelType w:val="multilevel"/>
    <w:tmpl w:val="5F882D1B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25C302E"/>
    <w:multiLevelType w:val="multilevel"/>
    <w:tmpl w:val="625C302E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A9D4BFB"/>
    <w:multiLevelType w:val="multilevel"/>
    <w:tmpl w:val="6A9D4BFB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8827A0"/>
    <w:multiLevelType w:val="multilevel"/>
    <w:tmpl w:val="758827A0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3"/>
    <w:rsid w:val="00137363"/>
    <w:rsid w:val="001E7069"/>
    <w:rsid w:val="00436214"/>
    <w:rsid w:val="008A3C53"/>
    <w:rsid w:val="00CE633B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214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436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36214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99"/>
    <w:qFormat/>
    <w:rsid w:val="00436214"/>
    <w:pPr>
      <w:ind w:firstLineChars="200" w:firstLine="420"/>
    </w:pPr>
  </w:style>
  <w:style w:type="table" w:styleId="a7">
    <w:name w:val="Table Grid"/>
    <w:basedOn w:val="a1"/>
    <w:qFormat/>
    <w:rsid w:val="004362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214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436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36214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99"/>
    <w:qFormat/>
    <w:rsid w:val="00436214"/>
    <w:pPr>
      <w:ind w:firstLineChars="200" w:firstLine="420"/>
    </w:pPr>
  </w:style>
  <w:style w:type="table" w:styleId="a7">
    <w:name w:val="Table Grid"/>
    <w:basedOn w:val="a1"/>
    <w:qFormat/>
    <w:rsid w:val="004362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一闪一闪亮晶晶</dc:creator>
  <cp:keywords/>
  <dc:description/>
  <cp:lastModifiedBy>一闪一闪亮晶晶</cp:lastModifiedBy>
  <cp:revision>3</cp:revision>
  <dcterms:created xsi:type="dcterms:W3CDTF">2020-06-09T09:54:00Z</dcterms:created>
  <dcterms:modified xsi:type="dcterms:W3CDTF">2020-06-19T02:23:00Z</dcterms:modified>
</cp:coreProperties>
</file>